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F6C07" w14:textId="25EF7D14" w:rsidR="00372B8F" w:rsidRDefault="00372B8F"/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A5152F" w14:paraId="131B86C3" w14:textId="77777777" w:rsidTr="00902063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6E819468" w14:textId="77777777" w:rsidR="00A5152F" w:rsidRDefault="00A5152F" w:rsidP="00A5152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1AB010F6" w14:textId="11073F22" w:rsidR="00A5152F" w:rsidRPr="00906B87" w:rsidRDefault="00A5152F" w:rsidP="00A5152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78408C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08847F2E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53251C20" w14:textId="77777777" w:rsidR="00A5152F" w:rsidRDefault="00A5152F" w:rsidP="00A5152F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51499ED7" w:rsidR="00742FA8" w:rsidRDefault="00A5152F" w:rsidP="00A5152F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B8792C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284238" w14:paraId="425D15D4" w14:textId="77777777" w:rsidTr="00902063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A5152F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A5152F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902063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139A9CE2" w:rsidR="006D3771" w:rsidRPr="006D3771" w:rsidRDefault="00B35012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Estonia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7E055280" w14:textId="77777777" w:rsidR="001D0AE0" w:rsidRPr="00546B57" w:rsidRDefault="001D0AE0" w:rsidP="00857FF1">
      <w:pPr>
        <w:pStyle w:val="Default"/>
        <w:rPr>
          <w:color w:val="auto"/>
          <w:sz w:val="22"/>
          <w:szCs w:val="22"/>
          <w:lang w:val="en-US"/>
        </w:rPr>
      </w:pPr>
    </w:p>
    <w:p w14:paraId="5BC2DC82" w14:textId="7135F9D1" w:rsidR="004A628B" w:rsidRDefault="004A628B" w:rsidP="004A628B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5D9260C2" w14:textId="47DC3595" w:rsidR="004A628B" w:rsidRDefault="004A628B" w:rsidP="009B5190">
      <w:pPr>
        <w:pStyle w:val="Default"/>
        <w:rPr>
          <w:color w:val="auto"/>
          <w:sz w:val="22"/>
          <w:szCs w:val="22"/>
          <w:lang w:val="en-US"/>
        </w:rPr>
      </w:pPr>
    </w:p>
    <w:p w14:paraId="4CBD0F34" w14:textId="77777777" w:rsidR="009B5190" w:rsidRPr="00637084" w:rsidRDefault="00C010F3" w:rsidP="009B5190">
      <w:pPr>
        <w:rPr>
          <w:rStyle w:val="Hyperlink"/>
          <w:rFonts w:eastAsiaTheme="minorHAnsi"/>
          <w:lang w:val="en-US"/>
        </w:rPr>
      </w:pPr>
      <w:hyperlink r:id="rId9" w:history="1">
        <w:r w:rsidR="009B5190" w:rsidRPr="00637084">
          <w:rPr>
            <w:rStyle w:val="Hyperlink"/>
            <w:lang w:val="en-US"/>
          </w:rPr>
          <w:t>CEPEJ Evaluation Report 2022 - Country Profile Estonia</w:t>
        </w:r>
      </w:hyperlink>
    </w:p>
    <w:p w14:paraId="0BFD22F9" w14:textId="77777777" w:rsidR="009B5190" w:rsidRPr="00637084" w:rsidRDefault="009B5190" w:rsidP="009B5190">
      <w:pPr>
        <w:rPr>
          <w:lang w:val="en-GB"/>
        </w:rPr>
      </w:pPr>
    </w:p>
    <w:p w14:paraId="12D8494D" w14:textId="6D1E1E49" w:rsidR="009B5190" w:rsidRPr="00637084" w:rsidRDefault="00C010F3" w:rsidP="009B5190">
      <w:pPr>
        <w:pStyle w:val="Default"/>
        <w:jc w:val="both"/>
        <w:rPr>
          <w:color w:val="auto"/>
          <w:sz w:val="20"/>
          <w:szCs w:val="20"/>
          <w:lang w:val="en-US"/>
        </w:rPr>
      </w:pPr>
      <w:hyperlink r:id="rId10" w:history="1">
        <w:r w:rsidR="009B5190" w:rsidRPr="00637084">
          <w:rPr>
            <w:rStyle w:val="Hyperlink"/>
            <w:sz w:val="20"/>
            <w:szCs w:val="20"/>
            <w:lang w:val="en-GB"/>
          </w:rPr>
          <w:t>CEPEJ/Scoreboard - Country profile Estonia</w:t>
        </w:r>
      </w:hyperlink>
      <w:r w:rsidR="009B5190" w:rsidRPr="00637084">
        <w:rPr>
          <w:color w:val="auto"/>
          <w:sz w:val="20"/>
          <w:szCs w:val="20"/>
          <w:lang w:val="en-US"/>
        </w:rPr>
        <w:t xml:space="preserve"> </w:t>
      </w:r>
    </w:p>
    <w:p w14:paraId="0E80C8AC" w14:textId="77777777" w:rsidR="009B5190" w:rsidRPr="00637084" w:rsidRDefault="009B5190" w:rsidP="009B5190">
      <w:pPr>
        <w:pStyle w:val="Default"/>
        <w:jc w:val="both"/>
        <w:rPr>
          <w:color w:val="auto"/>
          <w:sz w:val="20"/>
          <w:szCs w:val="20"/>
          <w:lang w:val="en-US"/>
        </w:rPr>
      </w:pPr>
    </w:p>
    <w:p w14:paraId="0A25855B" w14:textId="214A826C" w:rsidR="004A628B" w:rsidRPr="00637084" w:rsidRDefault="00C010F3" w:rsidP="0078408C">
      <w:pPr>
        <w:pStyle w:val="Subtitle"/>
        <w:rPr>
          <w:rStyle w:val="Hyperlink"/>
          <w:rFonts w:asciiTheme="minorHAnsi" w:eastAsia="Times New Roman" w:hAnsiTheme="minorHAnsi" w:cstheme="minorHAnsi"/>
          <w:sz w:val="20"/>
          <w:szCs w:val="20"/>
          <w:lang w:val="en-GB"/>
        </w:rPr>
      </w:pPr>
      <w:hyperlink r:id="rId11" w:history="1">
        <w:r w:rsidR="009B5190" w:rsidRPr="00637084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Estonia</w:t>
        </w:r>
      </w:hyperlink>
    </w:p>
    <w:p w14:paraId="427A2D92" w14:textId="643306B0" w:rsidR="00D63A55" w:rsidRPr="00637084" w:rsidRDefault="00D63A55" w:rsidP="00D63A55">
      <w:pPr>
        <w:rPr>
          <w:lang w:val="en-GB"/>
        </w:rPr>
      </w:pPr>
    </w:p>
    <w:p w14:paraId="1494872D" w14:textId="7AB09999" w:rsidR="00D63A55" w:rsidRDefault="00D63A55" w:rsidP="00D63A55">
      <w:pPr>
        <w:rPr>
          <w:lang w:val="en-GB"/>
        </w:rPr>
      </w:pPr>
      <w:r w:rsidRPr="00637084">
        <w:rPr>
          <w:lang w:val="en-GB"/>
        </w:rPr>
        <w:t xml:space="preserve">Execution of judgments in </w:t>
      </w:r>
      <w:hyperlink r:id="rId12" w:history="1">
        <w:r w:rsidRPr="00637084">
          <w:rPr>
            <w:rStyle w:val="Hyperlink"/>
            <w:lang w:val="en-GB"/>
          </w:rPr>
          <w:t>Estonia</w:t>
        </w:r>
      </w:hyperlink>
      <w:r w:rsidRPr="00637084">
        <w:rPr>
          <w:lang w:val="en-GB"/>
        </w:rPr>
        <w:t xml:space="preserve"> </w:t>
      </w:r>
    </w:p>
    <w:p w14:paraId="64018B2D" w14:textId="2A453336" w:rsidR="00284238" w:rsidRDefault="00284238" w:rsidP="00D63A55">
      <w:pPr>
        <w:rPr>
          <w:lang w:val="en-GB"/>
        </w:rPr>
      </w:pPr>
    </w:p>
    <w:p w14:paraId="3BCA6DBE" w14:textId="6433D334" w:rsidR="00284238" w:rsidRDefault="00284238" w:rsidP="00D63A55">
      <w:pPr>
        <w:rPr>
          <w:lang w:val="en-GB"/>
        </w:rPr>
      </w:pPr>
      <w:r>
        <w:rPr>
          <w:lang w:val="en-GB"/>
        </w:rPr>
        <w:t xml:space="preserve">CETS No. 198 </w:t>
      </w:r>
    </w:p>
    <w:p w14:paraId="0BAA05B4" w14:textId="2EDFC318" w:rsidR="00284238" w:rsidRPr="00284238" w:rsidRDefault="00284238" w:rsidP="00FA69DC">
      <w:pPr>
        <w:jc w:val="both"/>
        <w:rPr>
          <w:rFonts w:cstheme="minorHAnsi"/>
          <w:lang w:val="en-GB"/>
        </w:rPr>
      </w:pPr>
      <w:r w:rsidRPr="00284238">
        <w:rPr>
          <w:rFonts w:cstheme="minorHAnsi"/>
          <w:color w:val="161616"/>
          <w:shd w:val="clear" w:color="auto" w:fill="FFFFFF"/>
          <w:lang w:val="en-GB"/>
        </w:rPr>
        <w:t>On 1 September 2022 Estonia ratified the Council of Europe Convention on Laundering, Search, Seizure and Confiscation of the Proceeds from Crime and on the Financing of Terrorism (</w:t>
      </w:r>
      <w:hyperlink r:id="rId13" w:tgtFrame="_blank" w:history="1">
        <w:r w:rsidRPr="00284238">
          <w:rPr>
            <w:rStyle w:val="Hyperlink"/>
            <w:rFonts w:cstheme="minorHAnsi"/>
            <w:color w:val="007BC8"/>
            <w:shd w:val="clear" w:color="auto" w:fill="FFFFFF"/>
            <w:lang w:val="en-GB"/>
          </w:rPr>
          <w:t>CETS No. 198</w:t>
        </w:r>
      </w:hyperlink>
      <w:r w:rsidRPr="00284238">
        <w:rPr>
          <w:rFonts w:cstheme="minorHAnsi"/>
          <w:color w:val="161616"/>
          <w:shd w:val="clear" w:color="auto" w:fill="FFFFFF"/>
          <w:lang w:val="en-GB"/>
        </w:rPr>
        <w:t>), with entry into force of the Convention on 1 January 2023</w:t>
      </w:r>
      <w:r>
        <w:rPr>
          <w:rFonts w:cstheme="minorHAnsi"/>
          <w:color w:val="161616"/>
          <w:shd w:val="clear" w:color="auto" w:fill="FFFFFF"/>
          <w:lang w:val="en-GB"/>
        </w:rPr>
        <w:t xml:space="preserve"> (</w:t>
      </w:r>
      <w:hyperlink r:id="rId14" w:history="1">
        <w:r w:rsidRPr="00284238">
          <w:rPr>
            <w:rStyle w:val="Hyperlink"/>
            <w:rFonts w:cstheme="minorHAnsi"/>
            <w:shd w:val="clear" w:color="auto" w:fill="FFFFFF"/>
            <w:lang w:val="en-GB"/>
          </w:rPr>
          <w:t>press release</w:t>
        </w:r>
      </w:hyperlink>
      <w:r>
        <w:rPr>
          <w:rFonts w:cstheme="minorHAnsi"/>
          <w:color w:val="161616"/>
          <w:shd w:val="clear" w:color="auto" w:fill="FFFFFF"/>
          <w:lang w:val="en-GB"/>
        </w:rPr>
        <w:t>).</w:t>
      </w:r>
    </w:p>
    <w:p w14:paraId="5C79AE80" w14:textId="69D278CD" w:rsidR="004A628B" w:rsidRPr="00284238" w:rsidRDefault="004A628B" w:rsidP="004A628B">
      <w:pPr>
        <w:pStyle w:val="Heading1"/>
        <w:rPr>
          <w:lang w:val="en-GB"/>
        </w:rPr>
      </w:pPr>
      <w:bookmarkStart w:id="1" w:name="_Toc36635832"/>
      <w:r w:rsidRPr="00284238">
        <w:rPr>
          <w:lang w:val="en-GB"/>
        </w:rPr>
        <w:t>II Anti-corruption framework</w:t>
      </w:r>
      <w:bookmarkEnd w:id="1"/>
      <w:r w:rsidRPr="00284238">
        <w:rPr>
          <w:lang w:val="en-GB"/>
        </w:rPr>
        <w:t xml:space="preserve"> </w:t>
      </w:r>
    </w:p>
    <w:p w14:paraId="4328586A" w14:textId="77777777" w:rsidR="004A628B" w:rsidRPr="00284238" w:rsidRDefault="004A628B" w:rsidP="004A628B">
      <w:pPr>
        <w:pStyle w:val="Default"/>
        <w:ind w:left="1080"/>
        <w:rPr>
          <w:color w:val="auto"/>
          <w:sz w:val="22"/>
          <w:szCs w:val="22"/>
          <w:lang w:val="en-GB"/>
        </w:rPr>
      </w:pPr>
    </w:p>
    <w:p w14:paraId="4FD5D340" w14:textId="326C36E1" w:rsidR="004A628B" w:rsidRPr="00284238" w:rsidRDefault="0078408C" w:rsidP="004A628B">
      <w:pPr>
        <w:pStyle w:val="Heading3"/>
        <w:rPr>
          <w:rFonts w:asciiTheme="minorHAnsi" w:hAnsiTheme="minorHAnsi" w:cstheme="minorHAnsi"/>
          <w:sz w:val="20"/>
          <w:szCs w:val="20"/>
          <w:lang w:val="en-GB"/>
        </w:rPr>
      </w:pPr>
      <w:r w:rsidRPr="00284238">
        <w:rPr>
          <w:rFonts w:asciiTheme="minorHAnsi" w:hAnsiTheme="minorHAnsi" w:cstheme="minorHAnsi"/>
          <w:sz w:val="20"/>
          <w:szCs w:val="20"/>
          <w:lang w:val="en-GB"/>
        </w:rPr>
        <w:t>N/A</w:t>
      </w:r>
    </w:p>
    <w:p w14:paraId="591613E4" w14:textId="77777777" w:rsidR="004A628B" w:rsidRPr="00284238" w:rsidRDefault="004A628B" w:rsidP="004A628B">
      <w:pPr>
        <w:pStyle w:val="Default"/>
        <w:rPr>
          <w:color w:val="auto"/>
          <w:sz w:val="22"/>
          <w:szCs w:val="22"/>
          <w:lang w:val="en-GB"/>
        </w:rPr>
      </w:pPr>
    </w:p>
    <w:p w14:paraId="3F060345" w14:textId="300DA87F" w:rsidR="004A628B" w:rsidRDefault="001D0AE0" w:rsidP="004A628B">
      <w:pPr>
        <w:pStyle w:val="Heading1"/>
        <w:rPr>
          <w:lang w:val="en-US"/>
        </w:rPr>
      </w:pPr>
      <w:bookmarkStart w:id="2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2"/>
      <w:r w:rsidR="004A628B" w:rsidRPr="00546B57">
        <w:rPr>
          <w:lang w:val="en-US"/>
        </w:rPr>
        <w:t xml:space="preserve"> </w:t>
      </w:r>
    </w:p>
    <w:p w14:paraId="64B8480E" w14:textId="0A8EBE4C" w:rsidR="004A628B" w:rsidRDefault="004A628B" w:rsidP="00700563">
      <w:pPr>
        <w:pStyle w:val="Default"/>
        <w:rPr>
          <w:color w:val="auto"/>
          <w:sz w:val="22"/>
          <w:szCs w:val="22"/>
          <w:lang w:val="en-US"/>
        </w:rPr>
      </w:pPr>
    </w:p>
    <w:p w14:paraId="21271692" w14:textId="6CDCBB89" w:rsidR="0078408C" w:rsidRPr="0078408C" w:rsidRDefault="0078408C" w:rsidP="00700563">
      <w:pPr>
        <w:pStyle w:val="Default"/>
        <w:rPr>
          <w:color w:val="auto"/>
          <w:sz w:val="20"/>
          <w:szCs w:val="20"/>
          <w:lang w:val="en-US"/>
        </w:rPr>
      </w:pPr>
      <w:r w:rsidRPr="0078408C">
        <w:rPr>
          <w:color w:val="auto"/>
          <w:sz w:val="20"/>
          <w:szCs w:val="20"/>
          <w:lang w:val="en-US"/>
        </w:rPr>
        <w:t>N/A</w:t>
      </w:r>
    </w:p>
    <w:p w14:paraId="46F6D60B" w14:textId="1CE864BD" w:rsidR="00F10515" w:rsidRDefault="00F10515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1A6D618E" w14:textId="77777777" w:rsidR="00F10515" w:rsidRPr="00546B57" w:rsidRDefault="00F10515" w:rsidP="004A628B">
      <w:pPr>
        <w:pStyle w:val="Default"/>
        <w:rPr>
          <w:color w:val="auto"/>
          <w:sz w:val="22"/>
          <w:szCs w:val="22"/>
          <w:lang w:val="en-US"/>
        </w:rPr>
      </w:pPr>
    </w:p>
    <w:p w14:paraId="3E1F9863" w14:textId="18045697" w:rsidR="004A628B" w:rsidRDefault="004A628B" w:rsidP="004A628B">
      <w:pPr>
        <w:pStyle w:val="Heading1"/>
        <w:rPr>
          <w:lang w:val="en-US"/>
        </w:rPr>
      </w:pPr>
      <w:bookmarkStart w:id="3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3"/>
      <w:r w:rsidRPr="00546B57">
        <w:rPr>
          <w:lang w:val="en-US"/>
        </w:rPr>
        <w:t xml:space="preserve"> </w:t>
      </w:r>
    </w:p>
    <w:p w14:paraId="5D25F477" w14:textId="61F6BA19" w:rsidR="004A628B" w:rsidRDefault="004A628B" w:rsidP="0078408C">
      <w:pPr>
        <w:pStyle w:val="Default"/>
        <w:rPr>
          <w:color w:val="auto"/>
          <w:sz w:val="22"/>
          <w:szCs w:val="22"/>
          <w:lang w:val="en-US"/>
        </w:rPr>
      </w:pPr>
    </w:p>
    <w:p w14:paraId="63D7199C" w14:textId="77777777" w:rsidR="0078408C" w:rsidRPr="0078408C" w:rsidRDefault="0078408C" w:rsidP="0078408C">
      <w:pPr>
        <w:pStyle w:val="Default"/>
        <w:rPr>
          <w:color w:val="auto"/>
          <w:sz w:val="20"/>
          <w:szCs w:val="20"/>
          <w:lang w:val="en-US"/>
        </w:rPr>
      </w:pPr>
      <w:r w:rsidRPr="0078408C">
        <w:rPr>
          <w:color w:val="auto"/>
          <w:sz w:val="20"/>
          <w:szCs w:val="20"/>
          <w:lang w:val="en-US"/>
        </w:rPr>
        <w:t>N/A</w:t>
      </w:r>
    </w:p>
    <w:p w14:paraId="28100AEB" w14:textId="77777777" w:rsidR="00EA568E" w:rsidRPr="00EA568E" w:rsidRDefault="00EA568E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US"/>
        </w:rPr>
      </w:pPr>
    </w:p>
    <w:sectPr w:rsidR="00EA568E" w:rsidRPr="00EA568E" w:rsidSect="007B3B82">
      <w:footerReference w:type="defaul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BC915" w14:textId="77777777" w:rsidR="00283F07" w:rsidRDefault="00283F07" w:rsidP="00857FF1">
      <w:r>
        <w:separator/>
      </w:r>
    </w:p>
  </w:endnote>
  <w:endnote w:type="continuationSeparator" w:id="0">
    <w:p w14:paraId="1B2E772E" w14:textId="77777777" w:rsidR="00283F07" w:rsidRDefault="00283F07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604490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6FE33E47" w14:textId="51729852" w:rsidR="0021059A" w:rsidRPr="0021059A" w:rsidRDefault="0021059A">
        <w:pPr>
          <w:pStyle w:val="Footer"/>
          <w:jc w:val="right"/>
          <w:rPr>
            <w:sz w:val="16"/>
            <w:szCs w:val="16"/>
          </w:rPr>
        </w:pPr>
        <w:r w:rsidRPr="0021059A">
          <w:rPr>
            <w:sz w:val="16"/>
            <w:szCs w:val="16"/>
          </w:rPr>
          <w:fldChar w:fldCharType="begin"/>
        </w:r>
        <w:r w:rsidRPr="0021059A">
          <w:rPr>
            <w:sz w:val="16"/>
            <w:szCs w:val="16"/>
          </w:rPr>
          <w:instrText>PAGE   \* MERGEFORMAT</w:instrText>
        </w:r>
        <w:r w:rsidRPr="0021059A">
          <w:rPr>
            <w:sz w:val="16"/>
            <w:szCs w:val="16"/>
          </w:rPr>
          <w:fldChar w:fldCharType="separate"/>
        </w:r>
        <w:r w:rsidRPr="0021059A">
          <w:rPr>
            <w:sz w:val="16"/>
            <w:szCs w:val="16"/>
          </w:rPr>
          <w:t>2</w:t>
        </w:r>
        <w:r w:rsidRPr="0021059A">
          <w:rPr>
            <w:sz w:val="16"/>
            <w:szCs w:val="16"/>
          </w:rPr>
          <w:fldChar w:fldCharType="end"/>
        </w:r>
      </w:p>
    </w:sdtContent>
  </w:sdt>
  <w:p w14:paraId="13BE177D" w14:textId="77777777" w:rsidR="0021059A" w:rsidRDefault="002105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6D93C" w14:textId="1ADF8D41" w:rsidR="007B3B82" w:rsidRDefault="007B3B82">
    <w:pPr>
      <w:pStyle w:val="Footer"/>
      <w:jc w:val="right"/>
    </w:pPr>
  </w:p>
  <w:p w14:paraId="7493B751" w14:textId="77777777" w:rsidR="007B3B82" w:rsidRDefault="007B3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52791" w14:textId="77777777" w:rsidR="00283F07" w:rsidRDefault="00283F07" w:rsidP="00857FF1">
      <w:r>
        <w:separator/>
      </w:r>
    </w:p>
  </w:footnote>
  <w:footnote w:type="continuationSeparator" w:id="0">
    <w:p w14:paraId="0104F86F" w14:textId="77777777" w:rsidR="00283F07" w:rsidRDefault="00283F07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332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660644">
    <w:abstractNumId w:val="2"/>
  </w:num>
  <w:num w:numId="3" w16cid:durableId="1220871307">
    <w:abstractNumId w:val="3"/>
  </w:num>
  <w:num w:numId="4" w16cid:durableId="1808038798">
    <w:abstractNumId w:val="6"/>
  </w:num>
  <w:num w:numId="5" w16cid:durableId="1371881340">
    <w:abstractNumId w:val="4"/>
  </w:num>
  <w:num w:numId="6" w16cid:durableId="1727487167">
    <w:abstractNumId w:val="4"/>
  </w:num>
  <w:num w:numId="7" w16cid:durableId="395786128">
    <w:abstractNumId w:val="1"/>
  </w:num>
  <w:num w:numId="8" w16cid:durableId="10590941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2205E"/>
    <w:rsid w:val="00073429"/>
    <w:rsid w:val="000C2D24"/>
    <w:rsid w:val="000E51C1"/>
    <w:rsid w:val="001257E8"/>
    <w:rsid w:val="00153900"/>
    <w:rsid w:val="00167680"/>
    <w:rsid w:val="00172847"/>
    <w:rsid w:val="001A0B36"/>
    <w:rsid w:val="001C77D8"/>
    <w:rsid w:val="001D0AE0"/>
    <w:rsid w:val="001D4267"/>
    <w:rsid w:val="001F7C92"/>
    <w:rsid w:val="002027E7"/>
    <w:rsid w:val="0021059A"/>
    <w:rsid w:val="00252DE0"/>
    <w:rsid w:val="00254902"/>
    <w:rsid w:val="00256429"/>
    <w:rsid w:val="00282225"/>
    <w:rsid w:val="00283F07"/>
    <w:rsid w:val="00284238"/>
    <w:rsid w:val="00292116"/>
    <w:rsid w:val="002A1D67"/>
    <w:rsid w:val="002A36ED"/>
    <w:rsid w:val="002A58D7"/>
    <w:rsid w:val="002B2FF2"/>
    <w:rsid w:val="002B76A0"/>
    <w:rsid w:val="002C3DE5"/>
    <w:rsid w:val="002C68B0"/>
    <w:rsid w:val="002C6CF4"/>
    <w:rsid w:val="002E13A8"/>
    <w:rsid w:val="002F1BCE"/>
    <w:rsid w:val="002F7DBD"/>
    <w:rsid w:val="00333595"/>
    <w:rsid w:val="00372B8F"/>
    <w:rsid w:val="00383CC3"/>
    <w:rsid w:val="003866DA"/>
    <w:rsid w:val="00387F89"/>
    <w:rsid w:val="003C28E5"/>
    <w:rsid w:val="003F0C2C"/>
    <w:rsid w:val="00407CB8"/>
    <w:rsid w:val="00450190"/>
    <w:rsid w:val="004A628B"/>
    <w:rsid w:val="004B6170"/>
    <w:rsid w:val="004D2C93"/>
    <w:rsid w:val="0051019E"/>
    <w:rsid w:val="00526B64"/>
    <w:rsid w:val="00560BFF"/>
    <w:rsid w:val="0057123C"/>
    <w:rsid w:val="005728A3"/>
    <w:rsid w:val="00582C45"/>
    <w:rsid w:val="0058450A"/>
    <w:rsid w:val="005C315C"/>
    <w:rsid w:val="005C56F0"/>
    <w:rsid w:val="005E363A"/>
    <w:rsid w:val="005E4810"/>
    <w:rsid w:val="00637084"/>
    <w:rsid w:val="0065039A"/>
    <w:rsid w:val="0065310F"/>
    <w:rsid w:val="0065377C"/>
    <w:rsid w:val="006676C7"/>
    <w:rsid w:val="00667CFB"/>
    <w:rsid w:val="00670E11"/>
    <w:rsid w:val="00680789"/>
    <w:rsid w:val="006B6601"/>
    <w:rsid w:val="006C0F58"/>
    <w:rsid w:val="006C22D9"/>
    <w:rsid w:val="006D3771"/>
    <w:rsid w:val="00700563"/>
    <w:rsid w:val="00704DD1"/>
    <w:rsid w:val="00714A62"/>
    <w:rsid w:val="0072465D"/>
    <w:rsid w:val="00734D8B"/>
    <w:rsid w:val="007350ED"/>
    <w:rsid w:val="00742FA8"/>
    <w:rsid w:val="007624D6"/>
    <w:rsid w:val="007627E3"/>
    <w:rsid w:val="00767F8D"/>
    <w:rsid w:val="00782AE2"/>
    <w:rsid w:val="0078408C"/>
    <w:rsid w:val="007959C1"/>
    <w:rsid w:val="007B3B82"/>
    <w:rsid w:val="007B3F1F"/>
    <w:rsid w:val="007D198D"/>
    <w:rsid w:val="00803AFD"/>
    <w:rsid w:val="00836ED4"/>
    <w:rsid w:val="00857FF1"/>
    <w:rsid w:val="00871CD8"/>
    <w:rsid w:val="00874C7A"/>
    <w:rsid w:val="00881711"/>
    <w:rsid w:val="00887319"/>
    <w:rsid w:val="00902063"/>
    <w:rsid w:val="00906B87"/>
    <w:rsid w:val="0094413C"/>
    <w:rsid w:val="009714D8"/>
    <w:rsid w:val="0099481D"/>
    <w:rsid w:val="009B3B1D"/>
    <w:rsid w:val="009B5190"/>
    <w:rsid w:val="009C1AFD"/>
    <w:rsid w:val="009C604F"/>
    <w:rsid w:val="009D68A7"/>
    <w:rsid w:val="009F3FD3"/>
    <w:rsid w:val="00A41756"/>
    <w:rsid w:val="00A5152F"/>
    <w:rsid w:val="00A52988"/>
    <w:rsid w:val="00A54D19"/>
    <w:rsid w:val="00A55EAB"/>
    <w:rsid w:val="00A7112D"/>
    <w:rsid w:val="00A83D76"/>
    <w:rsid w:val="00AA16BF"/>
    <w:rsid w:val="00AD3544"/>
    <w:rsid w:val="00AF357C"/>
    <w:rsid w:val="00B35012"/>
    <w:rsid w:val="00B542C9"/>
    <w:rsid w:val="00B563D7"/>
    <w:rsid w:val="00B807B6"/>
    <w:rsid w:val="00B8792C"/>
    <w:rsid w:val="00BD26EA"/>
    <w:rsid w:val="00C010F3"/>
    <w:rsid w:val="00C172DD"/>
    <w:rsid w:val="00C23993"/>
    <w:rsid w:val="00C32AF4"/>
    <w:rsid w:val="00C45527"/>
    <w:rsid w:val="00C72319"/>
    <w:rsid w:val="00C73467"/>
    <w:rsid w:val="00C73F6F"/>
    <w:rsid w:val="00C75135"/>
    <w:rsid w:val="00C8399B"/>
    <w:rsid w:val="00C86F4B"/>
    <w:rsid w:val="00C9287B"/>
    <w:rsid w:val="00CC0D81"/>
    <w:rsid w:val="00CF1C6F"/>
    <w:rsid w:val="00D0202F"/>
    <w:rsid w:val="00D20872"/>
    <w:rsid w:val="00D37016"/>
    <w:rsid w:val="00D63A55"/>
    <w:rsid w:val="00DC7320"/>
    <w:rsid w:val="00DF2AF9"/>
    <w:rsid w:val="00DF7C08"/>
    <w:rsid w:val="00E64519"/>
    <w:rsid w:val="00E664BA"/>
    <w:rsid w:val="00E70A39"/>
    <w:rsid w:val="00E82B84"/>
    <w:rsid w:val="00EA568E"/>
    <w:rsid w:val="00EB2260"/>
    <w:rsid w:val="00ED3680"/>
    <w:rsid w:val="00ED5D4E"/>
    <w:rsid w:val="00EE7E3A"/>
    <w:rsid w:val="00EF0DAE"/>
    <w:rsid w:val="00F10515"/>
    <w:rsid w:val="00F1674F"/>
    <w:rsid w:val="00F21125"/>
    <w:rsid w:val="00F3151D"/>
    <w:rsid w:val="00F3241D"/>
    <w:rsid w:val="00F635A5"/>
    <w:rsid w:val="00F847EB"/>
    <w:rsid w:val="00FA27A2"/>
    <w:rsid w:val="00FA69DC"/>
    <w:rsid w:val="00FA7219"/>
    <w:rsid w:val="00FC6B15"/>
    <w:rsid w:val="00FD48F4"/>
    <w:rsid w:val="00FE05A9"/>
    <w:rsid w:val="00FE55AC"/>
    <w:rsid w:val="00FF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544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C6F"/>
    <w:rPr>
      <w:color w:val="954F72" w:themeColor="followedHyperlink"/>
      <w:u w:val="single"/>
    </w:rPr>
  </w:style>
  <w:style w:type="character" w:customStyle="1" w:styleId="docref">
    <w:name w:val="docref"/>
    <w:basedOn w:val="DefaultParagraphFont"/>
    <w:rsid w:val="007624D6"/>
  </w:style>
  <w:style w:type="character" w:customStyle="1" w:styleId="gray">
    <w:name w:val="gray"/>
    <w:basedOn w:val="DefaultParagraphFont"/>
    <w:rsid w:val="007624D6"/>
  </w:style>
  <w:style w:type="paragraph" w:customStyle="1" w:styleId="COEHI">
    <w:name w:val="COE_HI"/>
    <w:basedOn w:val="Normal"/>
    <w:qFormat/>
    <w:rsid w:val="00292116"/>
    <w:pPr>
      <w:numPr>
        <w:numId w:val="5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383CC3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383CC3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383CC3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252DE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conventions/full-list?module=signatures-by-treaty&amp;treatynum=19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oe.int/en/web/execution/estoni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esto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m.coe.int/estonia-country-fiche/1680a778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estonia-en/1680a9671f" TargetMode="External"/><Relationship Id="rId14" Type="http://schemas.openxmlformats.org/officeDocument/2006/relationships/hyperlink" Target="https://www.coe.int/en/web/cop198/-/estonia-ratified-convention-cets-n-1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DC90B-6C17-42F5-A4D4-9C075384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2</cp:revision>
  <dcterms:created xsi:type="dcterms:W3CDTF">2023-01-19T12:14:00Z</dcterms:created>
  <dcterms:modified xsi:type="dcterms:W3CDTF">2023-01-19T12:14:00Z</dcterms:modified>
</cp:coreProperties>
</file>